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523" w:type="dxa"/>
        <w:jc w:val="center"/>
        <w:tblLook w:val="04A0" w:firstRow="1" w:lastRow="0" w:firstColumn="1" w:lastColumn="0" w:noHBand="0" w:noVBand="1"/>
      </w:tblPr>
      <w:tblGrid>
        <w:gridCol w:w="2827"/>
        <w:gridCol w:w="1326"/>
        <w:gridCol w:w="1769"/>
        <w:gridCol w:w="591"/>
        <w:gridCol w:w="350"/>
        <w:gridCol w:w="332"/>
        <w:gridCol w:w="661"/>
        <w:gridCol w:w="3667"/>
      </w:tblGrid>
      <w:tr w:rsidR="00ED41E3" w:rsidRPr="0009158B" w:rsidTr="0001488E">
        <w:trPr>
          <w:trHeight w:val="1212"/>
          <w:jc w:val="center"/>
        </w:trPr>
        <w:tc>
          <w:tcPr>
            <w:tcW w:w="5922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0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01488E">
        <w:trPr>
          <w:trHeight w:val="3233"/>
          <w:jc w:val="center"/>
        </w:trPr>
        <w:tc>
          <w:tcPr>
            <w:tcW w:w="6863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3924300" cy="2418080"/>
                  <wp:effectExtent l="0" t="0" r="0" b="127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24300" cy="2418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28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4E4137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NEMATERIJALNA ŠTETA, MEDICINSKI DEO, PUTNO I ZDRAVSTVENO OSIGURANJE I OSIGURANJE OD AUTOODGOVORNOSTI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A31EA5">
            <w:pP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CC68DD" w:rsidRPr="00AA665D" w:rsidRDefault="00CC68DD" w:rsidP="00CC68DD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09</w:t>
            </w:r>
            <w:r w:rsidRPr="00AA665D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novem</w:t>
            </w:r>
            <w:r w:rsidRPr="00AA665D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bar 2019.</w:t>
            </w:r>
          </w:p>
          <w:p w:rsidR="00CC68DD" w:rsidRPr="00AA665D" w:rsidRDefault="00CC68DD" w:rsidP="00CC68DD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AA665D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od 11.00 do 15.30 sati</w:t>
            </w:r>
          </w:p>
          <w:p w:rsidR="00CC68DD" w:rsidRPr="00AA665D" w:rsidRDefault="00CC68DD" w:rsidP="00CC68DD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CC68DD" w:rsidRPr="00AA665D" w:rsidRDefault="00CC68DD" w:rsidP="00CC68DD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AA665D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PK Srbije,  RPK KRALJEVO,</w:t>
            </w:r>
          </w:p>
          <w:p w:rsidR="002D4EEA" w:rsidRPr="00931281" w:rsidRDefault="00CC68DD" w:rsidP="00CC68DD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AA665D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Kraljevo, Omladinska 2</w:t>
            </w:r>
          </w:p>
        </w:tc>
      </w:tr>
      <w:tr w:rsidR="00ED41E3" w:rsidRPr="0009158B" w:rsidTr="0001488E">
        <w:trPr>
          <w:trHeight w:val="70"/>
          <w:jc w:val="center"/>
        </w:trPr>
        <w:tc>
          <w:tcPr>
            <w:tcW w:w="6863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1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28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01488E">
        <w:trPr>
          <w:trHeight w:val="864"/>
          <w:jc w:val="center"/>
        </w:trPr>
        <w:tc>
          <w:tcPr>
            <w:tcW w:w="6863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1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28" w:type="dxa"/>
            <w:gridSpan w:val="2"/>
            <w:shd w:val="clear" w:color="auto" w:fill="auto"/>
            <w:vAlign w:val="center"/>
          </w:tcPr>
          <w:p w:rsidR="008C377F" w:rsidRPr="0034439F" w:rsidRDefault="008C377F" w:rsidP="00A31EA5">
            <w:pPr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01488E">
        <w:trPr>
          <w:trHeight w:val="70"/>
          <w:jc w:val="center"/>
        </w:trPr>
        <w:tc>
          <w:tcPr>
            <w:tcW w:w="6863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1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28" w:type="dxa"/>
            <w:gridSpan w:val="2"/>
            <w:shd w:val="clear" w:color="auto" w:fill="auto"/>
            <w:vAlign w:val="center"/>
          </w:tcPr>
          <w:p w:rsidR="00ED41E3" w:rsidRPr="00205770" w:rsidRDefault="00ED41E3" w:rsidP="002D4EEA">
            <w:pPr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01488E">
        <w:trPr>
          <w:trHeight w:val="354"/>
          <w:jc w:val="center"/>
        </w:trPr>
        <w:tc>
          <w:tcPr>
            <w:tcW w:w="6863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1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2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01488E">
        <w:trPr>
          <w:trHeight w:val="136"/>
          <w:jc w:val="center"/>
        </w:trPr>
        <w:tc>
          <w:tcPr>
            <w:tcW w:w="6863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1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2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A31EA5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01488E">
        <w:trPr>
          <w:trHeight w:val="1487"/>
          <w:jc w:val="center"/>
        </w:trPr>
        <w:tc>
          <w:tcPr>
            <w:tcW w:w="6863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862379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Putno zdravstveno osiguranje.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Definicija, cilj osiguranja, obim pokrića.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Osigurani slučaj, medicinska dokumentacija.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Specifičnost procene, obim, iskjlučenja.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Isplata osigurane sume, I procenjene sume.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Žalba, prigovor, dalje postupanje.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Nematerijalna šteta kod autoodgovornosti, definicija, obim nematerijalne štete.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Specifičnosti procene.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Postupak procene.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Medicinska dokumentacija.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Termini pokriće, doprinos, uslovi.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Rešavanje štete, na osnovu prigovora I dalje postupanje.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Rešavanje nematerijalnih šteta u postupku medijacije pred NBS, arbitraže I sudskom postupku.</w:t>
            </w:r>
          </w:p>
          <w:p w:rsidR="004E4137" w:rsidRDefault="00C75B33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Prenos prava na naknadu nematerijalne štete,</w:t>
            </w:r>
          </w:p>
          <w:p w:rsidR="00C75B33" w:rsidRDefault="00C75B33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Zastarelost (tok I rokovi)</w:t>
            </w:r>
          </w:p>
          <w:p w:rsidR="00C75B33" w:rsidRDefault="00C75B33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Revizija I reaktiviranje zahteva za naknadu štete (zbog bitno promenjenih okolnosti  novog činjeničnog stanja),</w:t>
            </w:r>
          </w:p>
          <w:p w:rsidR="00C75B33" w:rsidRPr="002468B4" w:rsidRDefault="00C75B33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Pravo na rentu I naknadu za tuđu pomoć I negu.</w:t>
            </w:r>
          </w:p>
          <w:p w:rsidR="002A2353" w:rsidRPr="006711DF" w:rsidRDefault="002468B4" w:rsidP="006711D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1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2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4E4137" w:rsidRDefault="00073C60" w:rsidP="004E4137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="004E413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I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86237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4E413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Mihailo Ille</w:t>
            </w:r>
          </w:p>
          <w:p w:rsidR="00ED41E3" w:rsidRPr="002F0437" w:rsidRDefault="004E4137" w:rsidP="004E4137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Rade Badža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01488E">
        <w:trPr>
          <w:trHeight w:val="501"/>
          <w:jc w:val="center"/>
        </w:trPr>
        <w:tc>
          <w:tcPr>
            <w:tcW w:w="6863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1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61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667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01488E">
        <w:trPr>
          <w:trHeight w:val="930"/>
          <w:jc w:val="center"/>
        </w:trPr>
        <w:tc>
          <w:tcPr>
            <w:tcW w:w="6863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1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2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01488E">
        <w:trPr>
          <w:trHeight w:val="70"/>
          <w:jc w:val="center"/>
        </w:trPr>
        <w:tc>
          <w:tcPr>
            <w:tcW w:w="2827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686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0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01488E">
        <w:trPr>
          <w:trHeight w:val="70"/>
          <w:jc w:val="center"/>
        </w:trPr>
        <w:tc>
          <w:tcPr>
            <w:tcW w:w="4153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370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01488E">
        <w:trPr>
          <w:trHeight w:val="208"/>
          <w:jc w:val="center"/>
        </w:trPr>
        <w:tc>
          <w:tcPr>
            <w:tcW w:w="7195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2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01488E">
        <w:trPr>
          <w:trHeight w:val="61"/>
          <w:jc w:val="center"/>
        </w:trPr>
        <w:tc>
          <w:tcPr>
            <w:tcW w:w="4153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370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01488E">
        <w:trPr>
          <w:trHeight w:val="574"/>
          <w:jc w:val="center"/>
        </w:trPr>
        <w:tc>
          <w:tcPr>
            <w:tcW w:w="11523" w:type="dxa"/>
            <w:gridSpan w:val="8"/>
            <w:shd w:val="clear" w:color="auto" w:fill="1F497D"/>
          </w:tcPr>
          <w:p w:rsidR="00CC68DD" w:rsidRDefault="00CC68DD" w:rsidP="00CC68DD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lastRenderedPageBreak/>
              <w:t>PK Srbije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RPK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>Kraljevo</w:t>
            </w:r>
          </w:p>
          <w:p w:rsidR="00ED41E3" w:rsidRPr="00805DC7" w:rsidRDefault="00CC68DD" w:rsidP="00CC68D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</w:rPr>
              <w:t>Kontakt: Zorica Lešević (+381 36 219 990) zorica.lesevic@pks.rs / www.pks.com</w:t>
            </w:r>
            <w:bookmarkStart w:id="0" w:name="_GoBack"/>
            <w:bookmarkEnd w:id="0"/>
          </w:p>
        </w:tc>
      </w:tr>
    </w:tbl>
    <w:p w:rsidR="00931281" w:rsidRPr="005246B5" w:rsidRDefault="00931281" w:rsidP="002D4EEA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7E87" w:rsidRDefault="00947E87">
      <w:r>
        <w:separator/>
      </w:r>
    </w:p>
  </w:endnote>
  <w:endnote w:type="continuationSeparator" w:id="0">
    <w:p w:rsidR="00947E87" w:rsidRDefault="00947E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7E87" w:rsidRDefault="00947E87">
      <w:r>
        <w:separator/>
      </w:r>
    </w:p>
  </w:footnote>
  <w:footnote w:type="continuationSeparator" w:id="0">
    <w:p w:rsidR="00947E87" w:rsidRDefault="00947E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3"/>
  </w:num>
  <w:num w:numId="9">
    <w:abstractNumId w:val="6"/>
  </w:num>
  <w:num w:numId="10">
    <w:abstractNumId w:val="34"/>
  </w:num>
  <w:num w:numId="11">
    <w:abstractNumId w:val="26"/>
  </w:num>
  <w:num w:numId="12">
    <w:abstractNumId w:val="2"/>
  </w:num>
  <w:num w:numId="13">
    <w:abstractNumId w:val="0"/>
  </w:num>
  <w:num w:numId="14">
    <w:abstractNumId w:val="35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4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88E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D32"/>
    <w:rsid w:val="000C3E54"/>
    <w:rsid w:val="000C7707"/>
    <w:rsid w:val="000D0701"/>
    <w:rsid w:val="000D0FB0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42E47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1C8D"/>
    <w:rsid w:val="002A2353"/>
    <w:rsid w:val="002B6891"/>
    <w:rsid w:val="002C47A7"/>
    <w:rsid w:val="002C6B07"/>
    <w:rsid w:val="002C71E7"/>
    <w:rsid w:val="002D10A2"/>
    <w:rsid w:val="002D1F01"/>
    <w:rsid w:val="002D26BD"/>
    <w:rsid w:val="002D4EEA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2D8B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32F5"/>
    <w:rsid w:val="003F6C4B"/>
    <w:rsid w:val="004042FF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E4137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9C3"/>
    <w:rsid w:val="00712D03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061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16AD8"/>
    <w:rsid w:val="00921C6C"/>
    <w:rsid w:val="00922163"/>
    <w:rsid w:val="00931281"/>
    <w:rsid w:val="00942C66"/>
    <w:rsid w:val="00947E87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31EA5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14469"/>
    <w:rsid w:val="00B21AFB"/>
    <w:rsid w:val="00B25A4F"/>
    <w:rsid w:val="00B30CCC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45010"/>
    <w:rsid w:val="00C546A5"/>
    <w:rsid w:val="00C56261"/>
    <w:rsid w:val="00C611C0"/>
    <w:rsid w:val="00C70ABE"/>
    <w:rsid w:val="00C755E3"/>
    <w:rsid w:val="00C75B3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AB6"/>
    <w:rsid w:val="00CB2B5C"/>
    <w:rsid w:val="00CB7636"/>
    <w:rsid w:val="00CB7A4A"/>
    <w:rsid w:val="00CC68DD"/>
    <w:rsid w:val="00CD1126"/>
    <w:rsid w:val="00CD5FE6"/>
    <w:rsid w:val="00CD6123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46A7"/>
    <w:rsid w:val="00FB5821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C56575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E88C8E-7799-41A4-A3E3-BF94BE4E6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1785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3</cp:revision>
  <cp:lastPrinted>2015-12-22T11:13:00Z</cp:lastPrinted>
  <dcterms:created xsi:type="dcterms:W3CDTF">2019-07-05T11:27:00Z</dcterms:created>
  <dcterms:modified xsi:type="dcterms:W3CDTF">2019-09-11T09:42:00Z</dcterms:modified>
</cp:coreProperties>
</file>